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85" w:rsidRPr="00696BC3" w:rsidP="00E147D9" w14:paraId="79656B8D" w14:textId="087C9C4B">
      <w:pPr>
        <w:jc w:val="right"/>
      </w:pPr>
      <w:r w:rsidRPr="00696BC3">
        <w:t xml:space="preserve">                                                     </w:t>
      </w:r>
      <w:r w:rsidRPr="00696BC3">
        <w:t>дело № 5-</w:t>
      </w:r>
      <w:r w:rsidRPr="00696BC3" w:rsidR="000171DA">
        <w:t>462</w:t>
      </w:r>
      <w:r w:rsidRPr="00696BC3">
        <w:t>-200</w:t>
      </w:r>
      <w:r w:rsidRPr="00696BC3" w:rsidR="00EC0066">
        <w:t>4</w:t>
      </w:r>
      <w:r w:rsidRPr="00696BC3">
        <w:t>/20</w:t>
      </w:r>
      <w:r w:rsidRPr="00696BC3" w:rsidR="00582131">
        <w:t>2</w:t>
      </w:r>
      <w:r w:rsidRPr="00696BC3" w:rsidR="000171DA">
        <w:t>5</w:t>
      </w:r>
    </w:p>
    <w:p w:rsidR="00E147D9" w:rsidRPr="00696BC3" w:rsidP="00220BF5" w14:paraId="42DC078B" w14:textId="77777777">
      <w:pPr>
        <w:spacing w:line="120" w:lineRule="auto"/>
        <w:jc w:val="right"/>
      </w:pPr>
    </w:p>
    <w:p w:rsidR="00486E85" w:rsidRPr="00696BC3" w:rsidP="00E11895" w14:paraId="0E1A3B23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696BC3">
        <w:rPr>
          <w:rFonts w:ascii="Times New Roman" w:hAnsi="Times New Roman"/>
          <w:b w:val="0"/>
          <w:sz w:val="24"/>
          <w:szCs w:val="24"/>
        </w:rPr>
        <w:t xml:space="preserve">ПОСТАНОВЛЕНИЕ  </w:t>
      </w:r>
    </w:p>
    <w:p w:rsidR="003623DE" w:rsidRPr="00696BC3" w:rsidP="00E11895" w14:paraId="1F5B66D0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696BC3">
        <w:rPr>
          <w:rFonts w:ascii="Times New Roman" w:hAnsi="Times New Roman"/>
          <w:b w:val="0"/>
          <w:sz w:val="24"/>
          <w:szCs w:val="24"/>
        </w:rPr>
        <w:t xml:space="preserve">по делу об административном правонарушении  </w:t>
      </w:r>
    </w:p>
    <w:p w:rsidR="003623DE" w:rsidRPr="00696BC3" w:rsidP="00E11895" w14:paraId="1083FCC7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</w:p>
    <w:p w:rsidR="00486E85" w:rsidRPr="00696BC3" w:rsidP="00E11895" w14:paraId="32850F26" w14:textId="0D6DE8C1">
      <w:r w:rsidRPr="00696BC3">
        <w:t xml:space="preserve">16 апреля </w:t>
      </w:r>
      <w:r w:rsidRPr="00696BC3" w:rsidR="002838E7">
        <w:t>20</w:t>
      </w:r>
      <w:r w:rsidRPr="00696BC3" w:rsidR="00582131">
        <w:t>2</w:t>
      </w:r>
      <w:r w:rsidRPr="00696BC3">
        <w:t>5</w:t>
      </w:r>
      <w:r w:rsidRPr="00696BC3" w:rsidR="002838E7">
        <w:t xml:space="preserve"> года</w:t>
      </w:r>
      <w:r w:rsidRPr="00696BC3" w:rsidR="00427B1D">
        <w:t xml:space="preserve">  </w:t>
      </w:r>
      <w:r w:rsidRPr="00696BC3" w:rsidR="002838E7">
        <w:t xml:space="preserve">                                 </w:t>
      </w:r>
      <w:r w:rsidRPr="00696BC3" w:rsidR="00582131">
        <w:t xml:space="preserve"> </w:t>
      </w:r>
      <w:r w:rsidRPr="00696BC3" w:rsidR="002838E7">
        <w:t xml:space="preserve">               </w:t>
      </w:r>
      <w:r w:rsidRPr="00696BC3" w:rsidR="002422C9">
        <w:t xml:space="preserve">     </w:t>
      </w:r>
      <w:r w:rsidRPr="00696BC3" w:rsidR="00E8167F">
        <w:t xml:space="preserve">       </w:t>
      </w:r>
      <w:r w:rsidRPr="00696BC3" w:rsidR="0015004A">
        <w:t xml:space="preserve"> </w:t>
      </w:r>
      <w:r w:rsidRPr="00696BC3" w:rsidR="00E11895">
        <w:t xml:space="preserve"> </w:t>
      </w:r>
      <w:r w:rsidRPr="00696BC3" w:rsidR="00326E4F">
        <w:t xml:space="preserve"> </w:t>
      </w:r>
      <w:r w:rsidRPr="00696BC3" w:rsidR="0015004A">
        <w:t xml:space="preserve">   город</w:t>
      </w:r>
      <w:r w:rsidRPr="00696BC3" w:rsidR="002838E7">
        <w:t xml:space="preserve"> Нефтеюганск</w:t>
      </w:r>
    </w:p>
    <w:p w:rsidR="00486E85" w:rsidRPr="00696BC3" w:rsidP="00E11895" w14:paraId="35A2E8C4" w14:textId="77777777"/>
    <w:p w:rsidR="00B467B6" w:rsidRPr="00696BC3" w:rsidP="00B467B6" w14:paraId="373AAD0D" w14:textId="47778315">
      <w:pPr>
        <w:tabs>
          <w:tab w:val="left" w:pos="567"/>
        </w:tabs>
        <w:ind w:right="-2"/>
        <w:jc w:val="both"/>
      </w:pPr>
      <w:r w:rsidRPr="00696BC3">
        <w:tab/>
      </w:r>
      <w:r w:rsidRPr="00696BC3" w:rsidR="008D2690">
        <w:t xml:space="preserve">Мировой судья судебного участка № </w:t>
      </w:r>
      <w:r w:rsidRPr="00696BC3">
        <w:t>3</w:t>
      </w:r>
      <w:r w:rsidRPr="00696BC3" w:rsidR="008D2690">
        <w:t xml:space="preserve"> Нефтеюганского судебного района Ханты-Мансийского автономного округа – Югры</w:t>
      </w:r>
      <w:r w:rsidRPr="00696BC3" w:rsidR="002838E7">
        <w:t xml:space="preserve"> </w:t>
      </w:r>
      <w:r w:rsidRPr="00696BC3">
        <w:t>Агзямова Р.В.</w:t>
      </w:r>
      <w:r w:rsidRPr="00696BC3" w:rsidR="002838E7">
        <w:t>,</w:t>
      </w:r>
      <w:r w:rsidRPr="00696BC3" w:rsidR="00C52CA2">
        <w:t xml:space="preserve"> и.о. мирового судьи судебного участка №4</w:t>
      </w:r>
      <w:r w:rsidRPr="00696BC3">
        <w:t xml:space="preserve"> </w:t>
      </w:r>
      <w:r w:rsidRPr="00696BC3" w:rsidR="00C52CA2">
        <w:t xml:space="preserve">Нефтеюганского судебного района Ханты-Мансийского автономного округа – Югры </w:t>
      </w:r>
      <w:r w:rsidRPr="00696BC3">
        <w:t>(628309, ХМА</w:t>
      </w:r>
      <w:r w:rsidRPr="00696BC3">
        <w:t xml:space="preserve">О-Югра, г. Нефтеюганск, 1 мкр-н, дом 30), </w:t>
      </w:r>
    </w:p>
    <w:p w:rsidR="00582131" w:rsidRPr="00696BC3" w:rsidP="00B467B6" w14:paraId="3698855A" w14:textId="194468F3">
      <w:pPr>
        <w:jc w:val="both"/>
      </w:pPr>
      <w:r w:rsidRPr="00696BC3">
        <w:t>рассмотрев в открытом судебном заседании дело об административном правонарушении</w:t>
      </w:r>
      <w:r w:rsidRPr="00696BC3" w:rsidR="00B467B6">
        <w:t xml:space="preserve"> </w:t>
      </w:r>
      <w:r w:rsidRPr="00696BC3">
        <w:t>в отношении</w:t>
      </w:r>
      <w:r w:rsidRPr="00696BC3" w:rsidR="00B467B6">
        <w:t>:</w:t>
      </w:r>
      <w:r w:rsidRPr="00696BC3">
        <w:t xml:space="preserve"> </w:t>
      </w:r>
    </w:p>
    <w:p w:rsidR="00D45C43" w:rsidRPr="00696BC3" w:rsidP="00B467B6" w14:paraId="2F9816B5" w14:textId="68B5D7E1">
      <w:pPr>
        <w:ind w:left="708"/>
        <w:jc w:val="both"/>
      </w:pPr>
      <w:r w:rsidRPr="00696BC3">
        <w:t>Байгузина</w:t>
      </w:r>
      <w:r w:rsidRPr="00696BC3">
        <w:t xml:space="preserve"> </w:t>
      </w:r>
      <w:r w:rsidRPr="00696BC3" w:rsidR="00836AB1">
        <w:t>Т.Х.</w:t>
      </w:r>
      <w:r w:rsidRPr="00696BC3">
        <w:t xml:space="preserve">, </w:t>
      </w:r>
      <w:r w:rsidRPr="00696BC3" w:rsidR="00836AB1">
        <w:t>***</w:t>
      </w:r>
      <w:r w:rsidRPr="00696BC3" w:rsidR="00836AB1">
        <w:t xml:space="preserve"> </w:t>
      </w:r>
      <w:r w:rsidRPr="00696BC3">
        <w:t xml:space="preserve">года рождения, уроженца </w:t>
      </w:r>
      <w:r w:rsidRPr="00696BC3" w:rsidR="00836AB1">
        <w:t>***</w:t>
      </w:r>
      <w:r w:rsidRPr="00696BC3">
        <w:t xml:space="preserve">, </w:t>
      </w:r>
      <w:r w:rsidRPr="00696BC3">
        <w:t xml:space="preserve">работающего в </w:t>
      </w:r>
      <w:r w:rsidRPr="00696BC3" w:rsidR="00836AB1">
        <w:t>***</w:t>
      </w:r>
      <w:r w:rsidRPr="00696BC3">
        <w:t xml:space="preserve">, </w:t>
      </w:r>
      <w:r w:rsidRPr="00696BC3">
        <w:t>зарегистрированного</w:t>
      </w:r>
      <w:r w:rsidRPr="00696BC3">
        <w:t xml:space="preserve"> и проживающего</w:t>
      </w:r>
      <w:r w:rsidRPr="00696BC3">
        <w:t xml:space="preserve"> по адресу: </w:t>
      </w:r>
      <w:r w:rsidRPr="00696BC3" w:rsidR="00836AB1">
        <w:t>***</w:t>
      </w:r>
      <w:r w:rsidRPr="00696BC3">
        <w:t>,</w:t>
      </w:r>
      <w:r w:rsidRPr="00696BC3">
        <w:t xml:space="preserve"> </w:t>
      </w:r>
      <w:r w:rsidRPr="00696BC3" w:rsidR="00326E4F">
        <w:t xml:space="preserve">водительское удостоверение: </w:t>
      </w:r>
      <w:r w:rsidRPr="00696BC3" w:rsidR="00836AB1">
        <w:t>***</w:t>
      </w:r>
      <w:r w:rsidRPr="00696BC3" w:rsidR="002838E7">
        <w:t xml:space="preserve">, </w:t>
      </w:r>
    </w:p>
    <w:p w:rsidR="00B467B6" w:rsidRPr="00696BC3" w:rsidP="00B467B6" w14:paraId="5EE21271" w14:textId="5BC92A23">
      <w:pPr>
        <w:jc w:val="both"/>
        <w:rPr>
          <w:rFonts w:eastAsia="Calibri"/>
        </w:rPr>
      </w:pPr>
      <w:r w:rsidRPr="00696BC3">
        <w:rPr>
          <w:rFonts w:eastAsia="Calibri"/>
        </w:rPr>
        <w:t>в совершении административного правонарушения, предусмотренного ч.5 ст. 12.15 Кодекс</w:t>
      </w:r>
      <w:r w:rsidRPr="00696BC3">
        <w:rPr>
          <w:rFonts w:eastAsia="Calibri"/>
        </w:rPr>
        <w:t>а Российской Федерации об административных правонарушениях,</w:t>
      </w:r>
    </w:p>
    <w:p w:rsidR="00D45C43" w:rsidRPr="00696BC3" w:rsidP="00E11895" w14:paraId="4FE79661" w14:textId="77777777">
      <w:pPr>
        <w:pStyle w:val="BodyText2"/>
        <w:jc w:val="center"/>
        <w:rPr>
          <w:spacing w:val="20"/>
        </w:rPr>
      </w:pPr>
    </w:p>
    <w:p w:rsidR="00486E85" w:rsidRPr="00696BC3" w:rsidP="001E3724" w14:paraId="0E84EEA9" w14:textId="77777777">
      <w:pPr>
        <w:pStyle w:val="BodyText2"/>
        <w:jc w:val="center"/>
        <w:rPr>
          <w:spacing w:val="20"/>
        </w:rPr>
      </w:pPr>
      <w:r w:rsidRPr="00696BC3">
        <w:rPr>
          <w:spacing w:val="20"/>
        </w:rPr>
        <w:t>УСТАНОВИЛ:</w:t>
      </w:r>
    </w:p>
    <w:p w:rsidR="00486E85" w:rsidRPr="00696BC3" w:rsidP="00E11895" w14:paraId="1CC48F15" w14:textId="77777777">
      <w:pPr>
        <w:widowControl w:val="0"/>
        <w:autoSpaceDE w:val="0"/>
        <w:autoSpaceDN w:val="0"/>
        <w:adjustRightInd w:val="0"/>
        <w:jc w:val="both"/>
      </w:pPr>
    </w:p>
    <w:p w:rsidR="00EC586A" w:rsidRPr="00696BC3" w:rsidP="00E74236" w14:paraId="6599B403" w14:textId="7F6D9693">
      <w:pPr>
        <w:widowControl w:val="0"/>
        <w:autoSpaceDE w:val="0"/>
        <w:autoSpaceDN w:val="0"/>
        <w:adjustRightInd w:val="0"/>
        <w:ind w:firstLine="567"/>
        <w:jc w:val="both"/>
      </w:pPr>
      <w:r w:rsidRPr="00696BC3">
        <w:t>Байгузин Т.Х.</w:t>
      </w:r>
      <w:r w:rsidRPr="00696BC3" w:rsidR="00B467B6">
        <w:t xml:space="preserve">, </w:t>
      </w:r>
      <w:r w:rsidRPr="00696BC3">
        <w:t>23.02.2025</w:t>
      </w:r>
      <w:r w:rsidRPr="00696BC3" w:rsidR="00427B1D">
        <w:t xml:space="preserve"> </w:t>
      </w:r>
      <w:r w:rsidRPr="00696BC3" w:rsidR="00B467B6">
        <w:t xml:space="preserve">в </w:t>
      </w:r>
      <w:r w:rsidRPr="00696BC3">
        <w:t>13</w:t>
      </w:r>
      <w:r w:rsidRPr="00696BC3" w:rsidR="00B467B6">
        <w:t>:</w:t>
      </w:r>
      <w:r w:rsidRPr="00696BC3">
        <w:t>33</w:t>
      </w:r>
      <w:r w:rsidRPr="00696BC3" w:rsidR="00B467B6">
        <w:t xml:space="preserve">, </w:t>
      </w:r>
      <w:r w:rsidRPr="00696BC3" w:rsidR="002251CE">
        <w:t xml:space="preserve">на </w:t>
      </w:r>
      <w:r w:rsidRPr="00696BC3">
        <w:t>752</w:t>
      </w:r>
      <w:r w:rsidRPr="00696BC3" w:rsidR="002251CE">
        <w:t xml:space="preserve"> </w:t>
      </w:r>
      <w:r w:rsidRPr="00696BC3" w:rsidR="002251CE">
        <w:t>км</w:t>
      </w:r>
      <w:r w:rsidRPr="00696BC3" w:rsidR="002251CE">
        <w:t xml:space="preserve"> а/д</w:t>
      </w:r>
      <w:r w:rsidRPr="00696BC3">
        <w:t xml:space="preserve"> Р-404 Тюмень-Тобольск-Ханты-Мансийск, Не</w:t>
      </w:r>
      <w:r w:rsidRPr="00696BC3" w:rsidR="002251CE">
        <w:t>фтеюганского района,</w:t>
      </w:r>
      <w:r w:rsidRPr="00696BC3" w:rsidR="00427B1D">
        <w:t xml:space="preserve"> ХМАО-Югр</w:t>
      </w:r>
      <w:r w:rsidRPr="00696BC3" w:rsidR="002251CE">
        <w:t>ы</w:t>
      </w:r>
      <w:r w:rsidRPr="00696BC3" w:rsidR="00427B1D">
        <w:t xml:space="preserve">, </w:t>
      </w:r>
      <w:r w:rsidRPr="00696BC3" w:rsidR="00B467B6">
        <w:t>управляя транспортным средством</w:t>
      </w:r>
      <w:r w:rsidRPr="00696BC3" w:rsidR="00315D94">
        <w:t xml:space="preserve"> </w:t>
      </w:r>
      <w:r w:rsidRPr="00696BC3" w:rsidR="00836AB1">
        <w:t>***</w:t>
      </w:r>
      <w:r w:rsidRPr="00696BC3" w:rsidR="00EC0066">
        <w:t>,</w:t>
      </w:r>
      <w:r w:rsidRPr="00696BC3" w:rsidR="00B467B6">
        <w:t xml:space="preserve"> г/н </w:t>
      </w:r>
      <w:r w:rsidRPr="00696BC3" w:rsidR="00836AB1">
        <w:t>***</w:t>
      </w:r>
      <w:r w:rsidRPr="00696BC3" w:rsidR="00B467B6">
        <w:t xml:space="preserve">, </w:t>
      </w:r>
      <w:r w:rsidRPr="00696BC3" w:rsidR="007E3531">
        <w:t>совершил обгон</w:t>
      </w:r>
      <w:r w:rsidRPr="00696BC3" w:rsidR="00605CBF">
        <w:t xml:space="preserve"> </w:t>
      </w:r>
      <w:r w:rsidRPr="00696BC3">
        <w:t xml:space="preserve">грузового </w:t>
      </w:r>
      <w:r w:rsidRPr="00696BC3" w:rsidR="007E3531">
        <w:t xml:space="preserve">транспортного средства, </w:t>
      </w:r>
      <w:r w:rsidRPr="00696BC3">
        <w:t xml:space="preserve">с выездом на полосу дороги, предназначенную для встречного движения, </w:t>
      </w:r>
      <w:r w:rsidRPr="00696BC3" w:rsidR="007E3531">
        <w:t xml:space="preserve">в зоне действия дорожного знака 3.20 «Обгон запрещен», </w:t>
      </w:r>
      <w:r w:rsidRPr="00696BC3" w:rsidR="00605CBF">
        <w:t>чем нарушил п.1.3</w:t>
      </w:r>
      <w:r w:rsidRPr="00696BC3" w:rsidR="00791606">
        <w:t xml:space="preserve"> </w:t>
      </w:r>
      <w:r w:rsidRPr="00696BC3" w:rsidR="00605CBF"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 w:rsidRPr="00696BC3" w:rsidR="00E74236">
        <w:t xml:space="preserve">. </w:t>
      </w:r>
      <w:r w:rsidRPr="00696BC3">
        <w:t xml:space="preserve">Данное правонарушение </w:t>
      </w:r>
      <w:r w:rsidRPr="00696BC3">
        <w:t>является п</w:t>
      </w:r>
      <w:r w:rsidRPr="00696BC3">
        <w:t>овторным, ранее постановлением №</w:t>
      </w:r>
      <w:r w:rsidRPr="00696BC3" w:rsidR="00836AB1">
        <w:t>***</w:t>
      </w:r>
      <w:r w:rsidRPr="00696BC3">
        <w:t xml:space="preserve"> от 14.05.2024</w:t>
      </w:r>
      <w:r w:rsidRPr="00696BC3">
        <w:t xml:space="preserve">, вступившим в законную силу </w:t>
      </w:r>
      <w:r w:rsidRPr="00696BC3">
        <w:t>26.05.2024,</w:t>
      </w:r>
      <w:r w:rsidRPr="00696BC3">
        <w:t xml:space="preserve"> </w:t>
      </w:r>
      <w:r w:rsidRPr="00696BC3">
        <w:t>Байгузин Т.Х.</w:t>
      </w:r>
      <w:r w:rsidRPr="00696BC3">
        <w:t xml:space="preserve"> привлечен к административной ответственности по </w:t>
      </w:r>
      <w:hyperlink r:id="rId5" w:anchor="/document/12125267/entry/121504" w:history="1">
        <w:r w:rsidRPr="00696BC3">
          <w:rPr>
            <w:rStyle w:val="Hyperlink"/>
            <w:color w:val="auto"/>
            <w:u w:val="none"/>
          </w:rPr>
          <w:t>части 4 статьи 12.15</w:t>
        </w:r>
      </w:hyperlink>
      <w:r w:rsidRPr="00696BC3">
        <w:t> Кодекса Российской Федерации об административных правонарушениях.</w:t>
      </w:r>
    </w:p>
    <w:p w:rsidR="005D7964" w:rsidRPr="00696BC3" w:rsidP="00E11895" w14:paraId="40C9C4B1" w14:textId="3DAB6592">
      <w:pPr>
        <w:widowControl w:val="0"/>
        <w:autoSpaceDE w:val="0"/>
        <w:autoSpaceDN w:val="0"/>
        <w:adjustRightInd w:val="0"/>
        <w:ind w:firstLine="709"/>
        <w:jc w:val="both"/>
      </w:pPr>
      <w:r w:rsidRPr="00696BC3">
        <w:t xml:space="preserve">В судебном заседании </w:t>
      </w:r>
      <w:r w:rsidRPr="00696BC3" w:rsidR="000171DA">
        <w:t>Байгузин Т.Х.</w:t>
      </w:r>
      <w:r w:rsidRPr="00696BC3" w:rsidR="00611D6A">
        <w:t xml:space="preserve"> </w:t>
      </w:r>
      <w:r w:rsidRPr="00696BC3">
        <w:t>вину</w:t>
      </w:r>
      <w:r w:rsidRPr="00696BC3" w:rsidR="0060661D">
        <w:t xml:space="preserve"> </w:t>
      </w:r>
      <w:r w:rsidRPr="00696BC3" w:rsidR="00DA08B2">
        <w:t xml:space="preserve">в совершении административного правонарушения </w:t>
      </w:r>
      <w:r w:rsidRPr="00696BC3">
        <w:t>признал</w:t>
      </w:r>
      <w:r w:rsidRPr="00696BC3">
        <w:t>.</w:t>
      </w:r>
      <w:r w:rsidRPr="00696BC3" w:rsidR="00706BE2">
        <w:t xml:space="preserve"> Пояснил, что</w:t>
      </w:r>
      <w:r w:rsidRPr="00696BC3">
        <w:t xml:space="preserve"> </w:t>
      </w:r>
      <w:r w:rsidRPr="00696BC3" w:rsidR="000A70E7">
        <w:t>не</w:t>
      </w:r>
      <w:r w:rsidRPr="00696BC3" w:rsidR="000171DA">
        <w:t xml:space="preserve"> заметил знак, так как ярко светило солнце, разметку было плохо видно</w:t>
      </w:r>
      <w:r w:rsidRPr="00696BC3" w:rsidR="00415EA3">
        <w:t>. Е</w:t>
      </w:r>
      <w:r w:rsidRPr="00696BC3" w:rsidR="000171DA">
        <w:t xml:space="preserve">хал на работу, торопился. </w:t>
      </w:r>
      <w:r w:rsidRPr="00696BC3" w:rsidR="00415EA3">
        <w:t xml:space="preserve">Был в ДНР, работал в госпитале. </w:t>
      </w:r>
      <w:r w:rsidRPr="00696BC3" w:rsidR="000171DA">
        <w:t>На данной момент является автоволонтером, на этом автотранспорте хотел бы продо</w:t>
      </w:r>
      <w:r w:rsidRPr="00696BC3" w:rsidR="00415EA3">
        <w:t>л</w:t>
      </w:r>
      <w:r w:rsidRPr="00696BC3" w:rsidR="000171DA">
        <w:t>жать</w:t>
      </w:r>
      <w:r w:rsidRPr="00696BC3" w:rsidR="00415EA3">
        <w:t xml:space="preserve"> </w:t>
      </w:r>
      <w:r w:rsidRPr="00696BC3" w:rsidR="000171DA">
        <w:t>заниматься</w:t>
      </w:r>
      <w:r w:rsidRPr="00696BC3" w:rsidR="00415EA3">
        <w:t xml:space="preserve"> гуманитарной миссией. </w:t>
      </w:r>
    </w:p>
    <w:p w:rsidR="00E405EE" w:rsidRPr="00696BC3" w:rsidP="00611D6A" w14:paraId="45094565" w14:textId="4D8B2BDA">
      <w:pPr>
        <w:widowControl w:val="0"/>
        <w:ind w:firstLine="567"/>
        <w:jc w:val="both"/>
      </w:pPr>
      <w:r w:rsidRPr="00696BC3">
        <w:t xml:space="preserve">Мировой судья, выслушав </w:t>
      </w:r>
      <w:r w:rsidRPr="00696BC3" w:rsidR="000171DA">
        <w:t>Байгузина Т.Х.</w:t>
      </w:r>
      <w:r w:rsidRPr="00696BC3">
        <w:t>, исследовав письменные материалы дела, считает, что</w:t>
      </w:r>
      <w:r w:rsidRPr="00696BC3" w:rsidR="00611D6A">
        <w:t xml:space="preserve"> </w:t>
      </w:r>
      <w:r w:rsidRPr="00696BC3">
        <w:t xml:space="preserve">вина </w:t>
      </w:r>
      <w:r w:rsidRPr="00696BC3" w:rsidR="000171DA">
        <w:t>Байгузина Т.Х.</w:t>
      </w:r>
      <w:r w:rsidRPr="00696BC3" w:rsidR="00611D6A">
        <w:t xml:space="preserve"> в совершении правонарушения полностью доказана и подтверждается следующими доказательствами</w:t>
      </w:r>
      <w:r w:rsidRPr="00696BC3">
        <w:t>:</w:t>
      </w:r>
    </w:p>
    <w:p w:rsidR="00E405EE" w:rsidRPr="00696BC3" w:rsidP="007E3531" w14:paraId="192ADF8C" w14:textId="7DE27978">
      <w:pPr>
        <w:widowControl w:val="0"/>
        <w:autoSpaceDE w:val="0"/>
        <w:autoSpaceDN w:val="0"/>
        <w:adjustRightInd w:val="0"/>
        <w:ind w:firstLine="709"/>
        <w:jc w:val="both"/>
      </w:pPr>
      <w:r w:rsidRPr="00696BC3">
        <w:t xml:space="preserve">- </w:t>
      </w:r>
      <w:r w:rsidRPr="00696BC3" w:rsidR="00FC1E2A">
        <w:t xml:space="preserve">протоколом об административном правонарушении </w:t>
      </w:r>
      <w:r w:rsidRPr="00696BC3">
        <w:t>***</w:t>
      </w:r>
      <w:r w:rsidRPr="00696BC3">
        <w:t xml:space="preserve"> </w:t>
      </w:r>
      <w:r w:rsidRPr="00696BC3" w:rsidR="00FC1E2A">
        <w:t xml:space="preserve">от </w:t>
      </w:r>
      <w:r w:rsidRPr="00696BC3" w:rsidR="00415EA3">
        <w:t>23.02.2025</w:t>
      </w:r>
      <w:r w:rsidRPr="00696BC3" w:rsidR="00FC1E2A">
        <w:t xml:space="preserve">, согласно которому </w:t>
      </w:r>
      <w:r w:rsidRPr="00696BC3" w:rsidR="00EB4B30">
        <w:t xml:space="preserve">Байгузин Т.Х., 23.02.2025 в 13:33, на 752 км а/д Р-404 Тюмень-Тобольск-Ханты-Мансийск, Нефтеюганского района, ХМАО-Югры, управляя транспортным средством </w:t>
      </w:r>
      <w:r w:rsidRPr="00696BC3" w:rsidR="00836AB1">
        <w:t>***</w:t>
      </w:r>
      <w:r w:rsidRPr="00696BC3" w:rsidR="00EB4B30">
        <w:t xml:space="preserve">, г/н </w:t>
      </w:r>
      <w:r w:rsidRPr="00696BC3" w:rsidR="00836AB1">
        <w:t>***</w:t>
      </w:r>
      <w:r w:rsidRPr="00696BC3" w:rsidR="00EB4B30">
        <w:t>, совершил обгон грузового транспортного средства, с выездом на полосу дороги,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1090. Данное правонарушение является повторным, ранее постановлением №</w:t>
      </w:r>
      <w:r w:rsidRPr="00696BC3" w:rsidR="00836AB1">
        <w:t>***</w:t>
      </w:r>
      <w:r w:rsidRPr="00696BC3" w:rsidR="00EB4B30">
        <w:t xml:space="preserve"> от 14.05.2024, вступившим в законную силу 26.05.2024, Байгузин Т.Х. привлечен к административной ответственности по части 4 статьи 12.15 Кодекса Российской Федерации об административных правонарушениях</w:t>
      </w:r>
      <w:r w:rsidRPr="00696BC3">
        <w:t>;</w:t>
      </w:r>
    </w:p>
    <w:p w:rsidR="006D226D" w:rsidRPr="00696BC3" w:rsidP="002124E6" w14:paraId="111072AD" w14:textId="4F048225">
      <w:pPr>
        <w:widowControl w:val="0"/>
        <w:autoSpaceDE w:val="0"/>
        <w:autoSpaceDN w:val="0"/>
        <w:adjustRightInd w:val="0"/>
        <w:ind w:firstLine="567"/>
        <w:jc w:val="both"/>
      </w:pPr>
      <w:r w:rsidRPr="00696BC3">
        <w:t xml:space="preserve">- схемой </w:t>
      </w:r>
      <w:r w:rsidRPr="00696BC3" w:rsidR="00611D6A">
        <w:t xml:space="preserve">совершения административного правонарушения, из которой следует, что </w:t>
      </w:r>
      <w:r w:rsidRPr="00696BC3" w:rsidR="000171DA">
        <w:t>Байгузин Т.Х.</w:t>
      </w:r>
      <w:r w:rsidRPr="00696BC3" w:rsidR="007E3531">
        <w:t xml:space="preserve">, </w:t>
      </w:r>
      <w:r w:rsidRPr="00696BC3" w:rsidR="00EB4B30">
        <w:t xml:space="preserve">23.02.2025 в 13:33, на 752 </w:t>
      </w:r>
      <w:r w:rsidRPr="00696BC3" w:rsidR="00EB4B30">
        <w:t>км</w:t>
      </w:r>
      <w:r w:rsidRPr="00696BC3" w:rsidR="00EB4B30">
        <w:t xml:space="preserve"> а/д Р-404 Тюмень-Тобольск-Ханты-Мансийск, Нефтеюганского района, ХМАО-Югры, управляя транспортным средством </w:t>
      </w:r>
      <w:r w:rsidRPr="00696BC3" w:rsidR="00836AB1">
        <w:t>***</w:t>
      </w:r>
      <w:r w:rsidRPr="00696BC3" w:rsidR="00EB4B30">
        <w:t xml:space="preserve">, г/н </w:t>
      </w:r>
      <w:r w:rsidRPr="00696BC3" w:rsidR="00836AB1">
        <w:t>***</w:t>
      </w:r>
      <w:r w:rsidRPr="00696BC3" w:rsidR="00EB4B30">
        <w:t xml:space="preserve">, совершил обгон грузового транспортного средства, с выездом на полосу дороги, </w:t>
      </w:r>
      <w:r w:rsidRPr="00696BC3" w:rsidR="00EB4B30">
        <w:t>предназначенную для встречного движения, в зоне действия дорожного знака 3.20 «Обгон запрещен»</w:t>
      </w:r>
      <w:r w:rsidRPr="00696BC3" w:rsidR="00FC514A">
        <w:t xml:space="preserve">. Со схемой </w:t>
      </w:r>
      <w:r w:rsidRPr="00696BC3" w:rsidR="000171DA">
        <w:t>Байгузин Т.Х.</w:t>
      </w:r>
      <w:r w:rsidRPr="00696BC3" w:rsidR="00FC514A">
        <w:t xml:space="preserve"> ознакомлен</w:t>
      </w:r>
      <w:r w:rsidRPr="00696BC3" w:rsidR="00923BD0">
        <w:t>;</w:t>
      </w:r>
    </w:p>
    <w:p w:rsidR="00923BD0" w:rsidRPr="00696BC3" w:rsidP="00EB4B30" w14:paraId="24247BB0" w14:textId="618C5FFE">
      <w:pPr>
        <w:ind w:firstLine="567"/>
        <w:jc w:val="both"/>
      </w:pPr>
      <w:r w:rsidRPr="00696BC3">
        <w:t>- рапортом</w:t>
      </w:r>
      <w:r w:rsidRPr="00696BC3" w:rsidR="00EB4B30">
        <w:t xml:space="preserve"> командира взвода №1 роты №2 ОБ ДПС ГИБДД УМВД России по ХМАО-Югре </w:t>
      </w:r>
      <w:r w:rsidRPr="00696BC3">
        <w:t>С</w:t>
      </w:r>
      <w:r w:rsidRPr="00696BC3" w:rsidR="00EB4B30">
        <w:t xml:space="preserve">., </w:t>
      </w:r>
      <w:r w:rsidRPr="00696BC3" w:rsidR="00FC514A">
        <w:t xml:space="preserve">из которого следует, что </w:t>
      </w:r>
      <w:r w:rsidRPr="00696BC3" w:rsidR="000171DA">
        <w:rPr>
          <w:lang w:eastAsia="en-US" w:bidi="en-US"/>
        </w:rPr>
        <w:t>Байгузин Т.Х.</w:t>
      </w:r>
      <w:r w:rsidRPr="00696BC3" w:rsidR="00FC514A">
        <w:rPr>
          <w:lang w:eastAsia="en-US" w:bidi="en-US"/>
        </w:rPr>
        <w:t xml:space="preserve">, </w:t>
      </w:r>
      <w:r w:rsidRPr="00696BC3" w:rsidR="00EB4B30">
        <w:rPr>
          <w:lang w:eastAsia="en-US" w:bidi="en-US"/>
        </w:rPr>
        <w:t xml:space="preserve">23.02.2025 в 13:33, на 752 </w:t>
      </w:r>
      <w:r w:rsidRPr="00696BC3" w:rsidR="00EB4B30">
        <w:rPr>
          <w:lang w:eastAsia="en-US" w:bidi="en-US"/>
        </w:rPr>
        <w:t>км</w:t>
      </w:r>
      <w:r w:rsidRPr="00696BC3" w:rsidR="00EB4B30">
        <w:rPr>
          <w:lang w:eastAsia="en-US" w:bidi="en-US"/>
        </w:rPr>
        <w:t xml:space="preserve"> а/д Р-404 Тюмень-Тобольск-Ханты-Мансийск, Нефтеюганского района, ХМАО-Югры, управляя транспортным средством </w:t>
      </w:r>
      <w:r w:rsidRPr="00696BC3" w:rsidR="00836AB1">
        <w:rPr>
          <w:lang w:eastAsia="en-US" w:bidi="en-US"/>
        </w:rPr>
        <w:t>***</w:t>
      </w:r>
      <w:r w:rsidRPr="00696BC3" w:rsidR="00EB4B30">
        <w:rPr>
          <w:lang w:eastAsia="en-US" w:bidi="en-US"/>
        </w:rPr>
        <w:t xml:space="preserve">, г/н </w:t>
      </w:r>
      <w:r w:rsidRPr="00696BC3" w:rsidR="00836AB1">
        <w:rPr>
          <w:lang w:eastAsia="en-US" w:bidi="en-US"/>
        </w:rPr>
        <w:t>***</w:t>
      </w:r>
      <w:r w:rsidRPr="00696BC3" w:rsidR="00EB4B30">
        <w:rPr>
          <w:lang w:eastAsia="en-US" w:bidi="en-US"/>
        </w:rPr>
        <w:t>, совершил обгон грузового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 w:rsidRPr="00696BC3">
        <w:rPr>
          <w:lang w:eastAsia="en-US" w:bidi="en-US"/>
        </w:rPr>
        <w:t>;</w:t>
      </w:r>
    </w:p>
    <w:p w:rsidR="00923BD0" w:rsidRPr="00696BC3" w:rsidP="00923BD0" w14:paraId="4BCFF689" w14:textId="6AE5A662">
      <w:pPr>
        <w:ind w:right="20" w:firstLine="567"/>
        <w:jc w:val="both"/>
        <w:rPr>
          <w:lang w:eastAsia="en-US"/>
        </w:rPr>
      </w:pPr>
      <w:r w:rsidRPr="00696BC3">
        <w:rPr>
          <w:lang w:eastAsia="en-US"/>
        </w:rPr>
        <w:t xml:space="preserve">- </w:t>
      </w:r>
      <w:r w:rsidRPr="00696BC3" w:rsidR="00EB4B30">
        <w:rPr>
          <w:lang w:eastAsia="en-US"/>
        </w:rPr>
        <w:t xml:space="preserve">копией </w:t>
      </w:r>
      <w:r w:rsidRPr="00696BC3">
        <w:rPr>
          <w:lang w:eastAsia="en-US"/>
        </w:rPr>
        <w:t>водительско</w:t>
      </w:r>
      <w:r w:rsidRPr="00696BC3" w:rsidR="00EB4B30">
        <w:rPr>
          <w:lang w:eastAsia="en-US"/>
        </w:rPr>
        <w:t>го</w:t>
      </w:r>
      <w:r w:rsidRPr="00696BC3">
        <w:rPr>
          <w:lang w:eastAsia="en-US"/>
        </w:rPr>
        <w:t xml:space="preserve"> удостоверени</w:t>
      </w:r>
      <w:r w:rsidRPr="00696BC3" w:rsidR="00EB4B30">
        <w:rPr>
          <w:lang w:eastAsia="en-US"/>
        </w:rPr>
        <w:t>я</w:t>
      </w:r>
      <w:r w:rsidRPr="00696BC3">
        <w:rPr>
          <w:lang w:eastAsia="en-US"/>
        </w:rPr>
        <w:t xml:space="preserve">; </w:t>
      </w:r>
    </w:p>
    <w:p w:rsidR="00923BD0" w:rsidRPr="00696BC3" w:rsidP="00923BD0" w14:paraId="533F2E36" w14:textId="1FD79A55">
      <w:pPr>
        <w:widowControl w:val="0"/>
        <w:autoSpaceDE w:val="0"/>
        <w:autoSpaceDN w:val="0"/>
        <w:adjustRightInd w:val="0"/>
        <w:ind w:firstLine="567"/>
        <w:jc w:val="both"/>
      </w:pPr>
      <w:r w:rsidRPr="00696BC3">
        <w:t xml:space="preserve">- постановлением по делу об административном правонарушении </w:t>
      </w:r>
      <w:r w:rsidRPr="00696BC3" w:rsidR="00EB4B30">
        <w:t>№</w:t>
      </w:r>
      <w:r w:rsidRPr="00696BC3" w:rsidR="00836AB1">
        <w:t>***</w:t>
      </w:r>
      <w:r w:rsidRPr="00696BC3" w:rsidR="00EB4B30">
        <w:t xml:space="preserve"> от 14.05.2024</w:t>
      </w:r>
      <w:r w:rsidRPr="00696BC3">
        <w:t xml:space="preserve">, согласно которому </w:t>
      </w:r>
      <w:r w:rsidRPr="00696BC3" w:rsidR="000171DA">
        <w:t>Байгузин Т.Х.</w:t>
      </w:r>
      <w:r w:rsidRPr="00696BC3">
        <w:t xml:space="preserve"> </w:t>
      </w:r>
      <w:r w:rsidRPr="00696BC3">
        <w:t xml:space="preserve">привлечен к административной ответственности по ч. 4 ст.12.15 КоАП РФ и ему назначено наказание в виде штрафа в размере 5 000 рублей. Постановление вступило в законную силу </w:t>
      </w:r>
      <w:r w:rsidRPr="00696BC3" w:rsidR="00EB4B30">
        <w:t>26.05.2024</w:t>
      </w:r>
      <w:r w:rsidRPr="00696BC3">
        <w:t xml:space="preserve">; </w:t>
      </w:r>
    </w:p>
    <w:p w:rsidR="00777B61" w:rsidRPr="00696BC3" w:rsidP="00777B61" w14:paraId="03452B35" w14:textId="4E875C7F">
      <w:pPr>
        <w:widowControl w:val="0"/>
        <w:autoSpaceDE w:val="0"/>
        <w:autoSpaceDN w:val="0"/>
        <w:adjustRightInd w:val="0"/>
        <w:ind w:firstLine="567"/>
        <w:jc w:val="both"/>
      </w:pPr>
      <w:r w:rsidRPr="00696BC3">
        <w:t xml:space="preserve">- информацией ГИС ГМП об оплате штрафа </w:t>
      </w:r>
      <w:r w:rsidRPr="00696BC3" w:rsidR="00EB4B30">
        <w:t>15.05.202</w:t>
      </w:r>
      <w:r w:rsidRPr="00696BC3" w:rsidR="00882828">
        <w:t>4</w:t>
      </w:r>
      <w:r w:rsidRPr="00696BC3">
        <w:t xml:space="preserve"> </w:t>
      </w:r>
      <w:r w:rsidRPr="00696BC3">
        <w:t xml:space="preserve">по постановлению </w:t>
      </w:r>
      <w:r w:rsidRPr="00696BC3" w:rsidR="00EB4B30">
        <w:t>№</w:t>
      </w:r>
      <w:r w:rsidRPr="00696BC3" w:rsidR="00836AB1">
        <w:t>***</w:t>
      </w:r>
      <w:r w:rsidRPr="00696BC3" w:rsidR="00EB4B30">
        <w:t xml:space="preserve"> от 14.05.2024 </w:t>
      </w:r>
      <w:r w:rsidRPr="00696BC3">
        <w:t xml:space="preserve">в размере </w:t>
      </w:r>
      <w:r w:rsidRPr="00696BC3" w:rsidR="00EB4B30">
        <w:t>25</w:t>
      </w:r>
      <w:r w:rsidRPr="00696BC3" w:rsidR="00314B45">
        <w:t>00</w:t>
      </w:r>
      <w:r w:rsidRPr="00696BC3">
        <w:t xml:space="preserve"> руб.;</w:t>
      </w:r>
    </w:p>
    <w:p w:rsidR="001D4664" w:rsidRPr="00696BC3" w:rsidP="00777B61" w14:paraId="13897219" w14:textId="3658BB2F">
      <w:pPr>
        <w:ind w:firstLine="567"/>
        <w:jc w:val="both"/>
      </w:pPr>
      <w:r w:rsidRPr="00696BC3">
        <w:t>- дислокацией дорожных знаков</w:t>
      </w:r>
      <w:r w:rsidRPr="00696BC3" w:rsidR="00777B61">
        <w:t xml:space="preserve"> и разметки,</w:t>
      </w:r>
      <w:r w:rsidRPr="00696BC3" w:rsidR="00611D6A">
        <w:t xml:space="preserve"> согласно которой на </w:t>
      </w:r>
      <w:r w:rsidRPr="00696BC3" w:rsidR="00EB4B30">
        <w:t xml:space="preserve">752 </w:t>
      </w:r>
      <w:r w:rsidRPr="00696BC3" w:rsidR="00777B61">
        <w:t>км</w:t>
      </w:r>
      <w:r w:rsidRPr="00696BC3" w:rsidR="00777B61">
        <w:t xml:space="preserve"> а/д </w:t>
      </w:r>
      <w:r w:rsidRPr="00696BC3" w:rsidR="00EB4B30">
        <w:t>Р-404 Тюмень-Тобольск-Ханты-Мансийск</w:t>
      </w:r>
      <w:r w:rsidRPr="00696BC3" w:rsidR="00611D6A">
        <w:t>,</w:t>
      </w:r>
      <w:r w:rsidRPr="00696BC3" w:rsidR="00EB4B30">
        <w:t xml:space="preserve"> </w:t>
      </w:r>
      <w:r w:rsidRPr="00696BC3" w:rsidR="00777B61">
        <w:t>распространяется действие дорожного знака 3.20 «Обгон запрещен»;</w:t>
      </w:r>
    </w:p>
    <w:p w:rsidR="00EB4B30" w:rsidRPr="00696BC3" w:rsidP="00777B61" w14:paraId="0511BDBD" w14:textId="499A2D37">
      <w:pPr>
        <w:ind w:firstLine="567"/>
        <w:jc w:val="both"/>
      </w:pPr>
      <w:r w:rsidRPr="00696BC3">
        <w:t>- видеозаписью фиксации</w:t>
      </w:r>
      <w:r w:rsidRPr="00696BC3">
        <w:t xml:space="preserve"> правонарушения, согласно которой подтверждается факт совершения Байгузин</w:t>
      </w:r>
      <w:r w:rsidRPr="00696BC3">
        <w:t>ым</w:t>
      </w:r>
      <w:r w:rsidRPr="00696BC3">
        <w:t xml:space="preserve"> Т.Х.</w:t>
      </w:r>
      <w:r w:rsidRPr="00696BC3">
        <w:t xml:space="preserve"> </w:t>
      </w:r>
      <w:r w:rsidRPr="00696BC3">
        <w:t>административного правонарушения, при обстоятельствах, указанных в протоколе об административном правонарушении;</w:t>
      </w:r>
    </w:p>
    <w:p w:rsidR="006D226D" w:rsidRPr="00696BC3" w:rsidP="00E11895" w14:paraId="22903365" w14:textId="24653615">
      <w:pPr>
        <w:shd w:val="clear" w:color="auto" w:fill="FFFFFF"/>
        <w:tabs>
          <w:tab w:val="left" w:pos="854"/>
        </w:tabs>
        <w:ind w:right="14" w:firstLine="709"/>
        <w:contextualSpacing/>
        <w:jc w:val="both"/>
      </w:pPr>
      <w:r w:rsidRPr="00696BC3">
        <w:t>- реестром административных правонарушений.</w:t>
      </w:r>
    </w:p>
    <w:p w:rsidR="00187497" w:rsidRPr="00696BC3" w:rsidP="00E11895" w14:paraId="1C0413FE" w14:textId="6F3245DA">
      <w:pPr>
        <w:shd w:val="clear" w:color="auto" w:fill="FFFFFF"/>
        <w:tabs>
          <w:tab w:val="left" w:pos="709"/>
        </w:tabs>
        <w:ind w:right="14"/>
        <w:contextualSpacing/>
        <w:jc w:val="both"/>
      </w:pPr>
      <w:r w:rsidRPr="00696BC3">
        <w:rPr>
          <w:rFonts w:eastAsia="Arial Unicode MS"/>
        </w:rPr>
        <w:tab/>
      </w:r>
      <w:r w:rsidRPr="00696BC3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B313CB" w:rsidRPr="00696BC3" w:rsidP="00B313CB" w14:paraId="4E6E9FAA" w14:textId="089FE8C5">
      <w:pPr>
        <w:shd w:val="clear" w:color="auto" w:fill="FFFFFF"/>
        <w:tabs>
          <w:tab w:val="left" w:pos="709"/>
        </w:tabs>
        <w:ind w:right="14"/>
        <w:contextualSpacing/>
        <w:jc w:val="both"/>
      </w:pPr>
      <w:r w:rsidRPr="00696BC3">
        <w:tab/>
      </w:r>
      <w:r w:rsidRPr="00696BC3">
        <w:t>Согласно ч. 5 ст. 12.15 Кодекса Рос</w:t>
      </w:r>
      <w:r w:rsidRPr="00696BC3">
        <w:t>сийской Федерации об административных правонарушениях административная ответственность наступает за повторное совершение административного правонарушения, предусмотренного ч. 4 настоящей статьи, связанного с выездом в нарушение Правил дорожного движения на</w:t>
      </w:r>
      <w:r w:rsidRPr="00696BC3">
        <w:t xml:space="preserve">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статьи.</w:t>
      </w:r>
    </w:p>
    <w:p w:rsidR="00B313CB" w:rsidRPr="00696BC3" w:rsidP="00B313CB" w14:paraId="01EEB62E" w14:textId="79B16FBB">
      <w:pPr>
        <w:shd w:val="clear" w:color="auto" w:fill="FFFFFF"/>
        <w:tabs>
          <w:tab w:val="left" w:pos="709"/>
        </w:tabs>
        <w:ind w:right="14"/>
        <w:contextualSpacing/>
        <w:jc w:val="both"/>
      </w:pPr>
      <w:r w:rsidRPr="00696BC3">
        <w:tab/>
      </w:r>
      <w:r w:rsidRPr="00696BC3">
        <w:t>Квалификации по ч. 5 ст. 12.15 Кодекса Российской Федерации об административных правонарушения</w:t>
      </w:r>
      <w:r w:rsidRPr="00696BC3">
        <w:t>х подлежат действия лица, которое в течение установленного в ст. 4.6 Кодекса Российской Федерации об административных правонарушениях срока уже было привлечено к административной ответственности за совершение административного правонарушения, предусмотренн</w:t>
      </w:r>
      <w:r w:rsidRPr="00696BC3">
        <w:t>ого ч. 4 ст. 12.15 Кодекса Российской Федерации об административных правонарушениях.</w:t>
      </w:r>
    </w:p>
    <w:p w:rsidR="00791606" w:rsidRPr="00696BC3" w:rsidP="00791606" w14:paraId="2E1331CA" w14:textId="10FA30BF">
      <w:pPr>
        <w:ind w:firstLine="567"/>
        <w:jc w:val="both"/>
        <w:rPr>
          <w:rFonts w:eastAsia="Calibri"/>
          <w:lang w:eastAsia="en-US"/>
        </w:rPr>
      </w:pPr>
      <w:r w:rsidRPr="00696BC3">
        <w:rPr>
          <w:rFonts w:eastAsia="Calibri"/>
          <w:lang w:eastAsia="en-US"/>
        </w:rPr>
        <w:t xml:space="preserve">В соответствии с </w:t>
      </w:r>
      <w:r w:rsidRPr="00696BC3">
        <w:rPr>
          <w:rFonts w:eastAsia="Calibri"/>
          <w:lang w:eastAsia="en-US"/>
        </w:rPr>
        <w:t xml:space="preserve">п. 1.3. Правил дорожного движения (утверждены Постановлением Правительства РФ от 23 октября 1993 г. N 1090), участники дорожного движения обязаны знать и </w:t>
      </w:r>
      <w:r w:rsidRPr="00696BC3">
        <w:rPr>
          <w:rFonts w:eastAsia="Calibri"/>
          <w:lang w:eastAsia="en-US"/>
        </w:rPr>
        <w:t xml:space="preserve">соблюдать относящиеся к ним требования Правил, сигналов светофоров, знаков и разметки. </w:t>
      </w:r>
    </w:p>
    <w:p w:rsidR="00815158" w:rsidRPr="00696BC3" w:rsidP="00791606" w14:paraId="631842A8" w14:textId="4D39465B">
      <w:pPr>
        <w:ind w:firstLine="567"/>
        <w:jc w:val="both"/>
        <w:rPr>
          <w:rFonts w:eastAsia="Calibri"/>
          <w:lang w:eastAsia="en-US"/>
        </w:rPr>
      </w:pPr>
      <w:r w:rsidRPr="00696BC3">
        <w:rPr>
          <w:rFonts w:eastAsia="Calibri"/>
          <w:lang w:eastAsia="en-US"/>
        </w:rPr>
        <w:t>Согласно приложению 1 к Правилам дорожного движения РФ, «Дорожные знаки, запрещающие знаки», в зоне действия дорожного знака 3.20 «Обгон запрещен», запрещается обгон вс</w:t>
      </w:r>
      <w:r w:rsidRPr="00696BC3">
        <w:rPr>
          <w:rFonts w:eastAsia="Calibri"/>
          <w:lang w:eastAsia="en-US"/>
        </w:rPr>
        <w:t>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791606" w:rsidRPr="00696BC3" w:rsidP="00791606" w14:paraId="3169CD0E" w14:textId="7777777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96BC3">
        <w:rPr>
          <w:rFonts w:eastAsia="Calibri"/>
          <w:lang w:eastAsia="en-US"/>
        </w:rPr>
        <w:t xml:space="preserve">Из пункта </w:t>
      </w:r>
      <w:hyperlink r:id="rId6" w:history="1">
        <w:r w:rsidRPr="00696BC3">
          <w:rPr>
            <w:rFonts w:eastAsia="Calibri"/>
            <w:lang w:eastAsia="en-US"/>
          </w:rPr>
          <w:t>п. 9.1 (1)</w:t>
        </w:r>
      </w:hyperlink>
      <w:r w:rsidRPr="00696BC3">
        <w:rPr>
          <w:rFonts w:eastAsia="Calibri"/>
          <w:lang w:eastAsia="en-US"/>
        </w:rPr>
        <w:t xml:space="preserve"> Правил дорожного движения РФ следует,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</w:t>
      </w:r>
      <w:r w:rsidRPr="00696BC3">
        <w:rPr>
          <w:rFonts w:eastAsia="Calibri"/>
          <w:lang w:eastAsia="en-US"/>
        </w:rPr>
        <w:t>ной полосой, разметкой 1.1, 1.3 или разметкой 1.11, прерывистая линия которой расположена слева.</w:t>
      </w:r>
    </w:p>
    <w:p w:rsidR="00791606" w:rsidRPr="00696BC3" w:rsidP="00791606" w14:paraId="42EC4E2E" w14:textId="1090B520">
      <w:pPr>
        <w:ind w:firstLine="540"/>
        <w:jc w:val="both"/>
      </w:pPr>
      <w:r w:rsidRPr="00696BC3">
        <w:rPr>
          <w:rFonts w:eastAsia="Calibri"/>
        </w:rPr>
        <w:t xml:space="preserve">Вместе с тем, из объема инкриминируемых лицу нарушений Правил дорожного движения Российской Федерации следует исключить </w:t>
      </w:r>
      <w:r w:rsidRPr="00696BC3">
        <w:rPr>
          <w:rFonts w:eastAsia="Calibri"/>
          <w:lang w:eastAsia="en-US"/>
        </w:rPr>
        <w:t xml:space="preserve"> нарушение </w:t>
      </w:r>
      <w:hyperlink r:id="rId7" w:history="1">
        <w:r w:rsidRPr="00696BC3">
          <w:rPr>
            <w:rFonts w:eastAsia="Calibri"/>
            <w:lang w:eastAsia="en-US"/>
          </w:rPr>
          <w:t xml:space="preserve">п. </w:t>
        </w:r>
        <w:r w:rsidRPr="00696BC3">
          <w:t xml:space="preserve">9.1(1) </w:t>
        </w:r>
      </w:hyperlink>
      <w:r w:rsidRPr="00696BC3">
        <w:rPr>
          <w:rFonts w:eastAsia="Calibri"/>
          <w:lang w:eastAsia="en-US"/>
        </w:rPr>
        <w:t xml:space="preserve">Правил дорожного движения Российской Федерации, поскольку </w:t>
      </w:r>
      <w:r w:rsidRPr="00696BC3">
        <w:t xml:space="preserve">в протоколе об административном правонарушении не отражено нарушение дорожной разметки, устанавливающей запрет на </w:t>
      </w:r>
      <w:r w:rsidRPr="00696BC3">
        <w:t xml:space="preserve">выезд на полосу встречного движения. Кроме того, </w:t>
      </w:r>
      <w:r w:rsidRPr="00696BC3" w:rsidR="00D87823">
        <w:t>на схеме места совершения административного правонарушения</w:t>
      </w:r>
      <w:r w:rsidRPr="00696BC3">
        <w:t>, на данном участке дороги линия ра</w:t>
      </w:r>
      <w:r w:rsidRPr="00696BC3">
        <w:t>зметки</w:t>
      </w:r>
      <w:r w:rsidRPr="00696BC3" w:rsidR="00D87823">
        <w:t xml:space="preserve"> не отражена</w:t>
      </w:r>
      <w:r w:rsidRPr="00696BC3">
        <w:t xml:space="preserve">. </w:t>
      </w:r>
    </w:p>
    <w:p w:rsidR="00791606" w:rsidRPr="00696BC3" w:rsidP="00A7382D" w14:paraId="7E80081C" w14:textId="28AB4D82">
      <w:pPr>
        <w:ind w:firstLine="708"/>
        <w:jc w:val="both"/>
      </w:pPr>
      <w:r w:rsidRPr="00696BC3">
        <w:t xml:space="preserve">При этом, исключение п. 9.1 (1) ПДД РФ из объема обвинения, не исключает состав административного правонарушения, вменяемого в вину </w:t>
      </w:r>
      <w:r w:rsidRPr="00696BC3" w:rsidR="000171DA">
        <w:rPr>
          <w:rFonts w:eastAsia="Calibri"/>
          <w:lang w:eastAsia="en-US"/>
        </w:rPr>
        <w:t>Байгузину Т.Х.</w:t>
      </w:r>
      <w:r w:rsidRPr="00696BC3" w:rsidR="00D87823">
        <w:rPr>
          <w:rFonts w:eastAsia="Calibri"/>
          <w:lang w:eastAsia="en-US"/>
        </w:rPr>
        <w:t xml:space="preserve">, </w:t>
      </w:r>
      <w:r w:rsidRPr="00696BC3">
        <w:t xml:space="preserve">поскольку </w:t>
      </w:r>
      <w:r w:rsidRPr="00696BC3" w:rsidR="000171DA">
        <w:t>Байгузин Т.Х.</w:t>
      </w:r>
      <w:r w:rsidRPr="00696BC3" w:rsidR="00D87823">
        <w:t xml:space="preserve"> </w:t>
      </w:r>
      <w:r w:rsidRPr="00696BC3">
        <w:rPr>
          <w:rFonts w:eastAsia="Calibri"/>
          <w:lang w:eastAsia="en-US"/>
        </w:rPr>
        <w:t>совершил выезд на полосу, предназначенную для встречного движен</w:t>
      </w:r>
      <w:r w:rsidRPr="00696BC3">
        <w:rPr>
          <w:rFonts w:eastAsia="Calibri"/>
          <w:lang w:eastAsia="en-US"/>
        </w:rPr>
        <w:t>ия, в зоне действия дорожного знака 3.20 «Обгон запрещен»</w:t>
      </w:r>
      <w:r w:rsidRPr="00696BC3">
        <w:t xml:space="preserve">, что влечет ответственность за данное правонарушение </w:t>
      </w:r>
      <w:r w:rsidRPr="00696BC3">
        <w:t>по</w:t>
      </w:r>
      <w:r w:rsidRPr="00696BC3">
        <w:rPr>
          <w:rFonts w:eastAsia="Calibri"/>
          <w:lang w:eastAsia="en-US"/>
        </w:rPr>
        <w:t xml:space="preserve"> </w:t>
      </w:r>
      <w:hyperlink r:id="rId8" w:anchor="/document/12125267/entry/121505" w:history="1">
        <w:r w:rsidRPr="00696BC3">
          <w:rPr>
            <w:rFonts w:eastAsia="Calibri"/>
            <w:lang w:eastAsia="en-US"/>
          </w:rPr>
          <w:t>ч. 5 ст. 12.15</w:t>
        </w:r>
      </w:hyperlink>
      <w:r w:rsidRPr="00696BC3">
        <w:rPr>
          <w:rFonts w:eastAsia="Calibri"/>
          <w:lang w:eastAsia="en-US"/>
        </w:rPr>
        <w:t xml:space="preserve"> Кодекса Российской Федерации об администра</w:t>
      </w:r>
      <w:r w:rsidRPr="00696BC3">
        <w:rPr>
          <w:rFonts w:eastAsia="Calibri"/>
          <w:lang w:eastAsia="en-US"/>
        </w:rPr>
        <w:t xml:space="preserve">тивных правонарушениях, поскольку в силу положений главы 1 приложения N 2 к </w:t>
      </w:r>
      <w:hyperlink r:id="rId8" w:anchor="/document/1305770/entry/1000" w:history="1">
        <w:r w:rsidRPr="00696BC3">
          <w:rPr>
            <w:rFonts w:eastAsia="Calibri"/>
            <w:lang w:eastAsia="en-US"/>
          </w:rPr>
          <w:t>ПДД РФ</w:t>
        </w:r>
      </w:hyperlink>
      <w:r w:rsidRPr="00696BC3">
        <w:rPr>
          <w:rFonts w:eastAsia="Calibri"/>
          <w:lang w:eastAsia="en-US"/>
        </w:rPr>
        <w:t xml:space="preserve"> в случаях, если значения дорожных знаков, в том числе временных, и линий горизонтальной раз</w:t>
      </w:r>
      <w:r w:rsidRPr="00696BC3">
        <w:rPr>
          <w:rFonts w:eastAsia="Calibri"/>
          <w:lang w:eastAsia="en-US"/>
        </w:rPr>
        <w:t>метки противоречат друг другу либо разметка недостаточно различима, водители должны руководствоваться дорожными знаками.</w:t>
      </w:r>
    </w:p>
    <w:p w:rsidR="00486E85" w:rsidRPr="00696BC3" w:rsidP="00B313CB" w14:paraId="15C8907D" w14:textId="6B2370D7">
      <w:pPr>
        <w:tabs>
          <w:tab w:val="left" w:pos="709"/>
        </w:tabs>
        <w:jc w:val="both"/>
        <w:rPr>
          <w:rFonts w:eastAsia="Calibri"/>
        </w:rPr>
      </w:pPr>
      <w:r w:rsidRPr="00696BC3">
        <w:tab/>
      </w:r>
      <w:r w:rsidRPr="00696BC3" w:rsidR="002838E7">
        <w:t>Действия</w:t>
      </w:r>
      <w:r w:rsidRPr="00696BC3" w:rsidR="002838E7">
        <w:rPr>
          <w:rFonts w:eastAsiaTheme="minorHAnsi"/>
          <w:lang w:eastAsia="en-US"/>
        </w:rPr>
        <w:t xml:space="preserve"> </w:t>
      </w:r>
      <w:r w:rsidRPr="00696BC3" w:rsidR="000171DA">
        <w:t>Байгузина Т.Х.</w:t>
      </w:r>
      <w:r w:rsidRPr="00696BC3" w:rsidR="00240444">
        <w:t xml:space="preserve"> </w:t>
      </w:r>
      <w:r w:rsidRPr="00696BC3" w:rsidR="001D4664">
        <w:t xml:space="preserve">мировой </w:t>
      </w:r>
      <w:r w:rsidRPr="00696BC3" w:rsidR="003623DE">
        <w:rPr>
          <w:rFonts w:eastAsiaTheme="minorHAnsi"/>
          <w:lang w:eastAsia="en-US"/>
        </w:rPr>
        <w:t>судья квалифицирует по ч. 5 ст.</w:t>
      </w:r>
      <w:r w:rsidRPr="00696BC3" w:rsidR="00E11895">
        <w:rPr>
          <w:rFonts w:eastAsiaTheme="minorHAnsi"/>
          <w:lang w:eastAsia="en-US"/>
        </w:rPr>
        <w:t xml:space="preserve"> </w:t>
      </w:r>
      <w:r w:rsidRPr="00696BC3" w:rsidR="003623DE">
        <w:rPr>
          <w:rFonts w:eastAsiaTheme="minorHAnsi"/>
          <w:lang w:eastAsia="en-US"/>
        </w:rPr>
        <w:t>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Российской Федерации об административных правонарушениях</w:t>
      </w:r>
      <w:r w:rsidRPr="00696BC3" w:rsidR="0043297F">
        <w:rPr>
          <w:rFonts w:eastAsiaTheme="minorHAnsi"/>
          <w:lang w:eastAsia="en-US"/>
        </w:rPr>
        <w:t>.</w:t>
      </w:r>
    </w:p>
    <w:p w:rsidR="00486E85" w:rsidRPr="00696BC3" w:rsidP="00240444" w14:paraId="4A5BD9C9" w14:textId="6D6E740D">
      <w:pPr>
        <w:ind w:firstLine="539"/>
        <w:jc w:val="both"/>
      </w:pPr>
      <w:r w:rsidRPr="00696BC3">
        <w:t xml:space="preserve">При назначении наказания </w:t>
      </w:r>
      <w:r w:rsidRPr="00696BC3" w:rsidR="001D4664">
        <w:t xml:space="preserve">мировой </w:t>
      </w:r>
      <w:r w:rsidRPr="00696BC3">
        <w:t>судья учитывает обстоятельства дела, характер данн</w:t>
      </w:r>
      <w:r w:rsidRPr="00696BC3">
        <w:t xml:space="preserve">ого правонарушения, данные о личности </w:t>
      </w:r>
      <w:r w:rsidRPr="00696BC3" w:rsidR="000171DA">
        <w:t>Байгузина Т.Х.</w:t>
      </w:r>
    </w:p>
    <w:p w:rsidR="0067330D" w:rsidRPr="00696BC3" w:rsidP="00240444" w14:paraId="78C7FE1E" w14:textId="5022D09F">
      <w:pPr>
        <w:pStyle w:val="NoSpacing"/>
        <w:ind w:firstLine="539"/>
        <w:jc w:val="both"/>
        <w:rPr>
          <w:rFonts w:ascii="Times New Roman" w:hAnsi="Times New Roman"/>
          <w:sz w:val="24"/>
          <w:szCs w:val="24"/>
        </w:rPr>
      </w:pPr>
      <w:r w:rsidRPr="00696BC3">
        <w:rPr>
          <w:rFonts w:ascii="Times New Roman" w:hAnsi="Times New Roman"/>
          <w:sz w:val="24"/>
          <w:szCs w:val="24"/>
        </w:rPr>
        <w:t>Обстоятельств</w:t>
      </w:r>
      <w:r w:rsidRPr="00696BC3" w:rsidR="00815158">
        <w:rPr>
          <w:rFonts w:ascii="Times New Roman" w:hAnsi="Times New Roman"/>
          <w:sz w:val="24"/>
          <w:szCs w:val="24"/>
        </w:rPr>
        <w:t>ами</w:t>
      </w:r>
      <w:r w:rsidRPr="00696BC3">
        <w:rPr>
          <w:rFonts w:ascii="Times New Roman" w:hAnsi="Times New Roman"/>
          <w:sz w:val="24"/>
          <w:szCs w:val="24"/>
        </w:rPr>
        <w:t>, смягчающим</w:t>
      </w:r>
      <w:r w:rsidRPr="00696BC3" w:rsidR="00815158">
        <w:rPr>
          <w:rFonts w:ascii="Times New Roman" w:hAnsi="Times New Roman"/>
          <w:sz w:val="24"/>
          <w:szCs w:val="24"/>
        </w:rPr>
        <w:t>и</w:t>
      </w:r>
      <w:r w:rsidRPr="00696BC3">
        <w:rPr>
          <w:rFonts w:ascii="Times New Roman" w:hAnsi="Times New Roman"/>
          <w:sz w:val="24"/>
          <w:szCs w:val="24"/>
        </w:rPr>
        <w:t xml:space="preserve"> административную ответственность в соответствии со ст. 4.2 Кодекса РФ об административных правонарушениях, явля</w:t>
      </w:r>
      <w:r w:rsidRPr="00696BC3" w:rsidR="00815158">
        <w:rPr>
          <w:rFonts w:ascii="Times New Roman" w:hAnsi="Times New Roman"/>
          <w:sz w:val="24"/>
          <w:szCs w:val="24"/>
        </w:rPr>
        <w:t>ю</w:t>
      </w:r>
      <w:r w:rsidRPr="00696BC3">
        <w:rPr>
          <w:rFonts w:ascii="Times New Roman" w:hAnsi="Times New Roman"/>
          <w:sz w:val="24"/>
          <w:szCs w:val="24"/>
        </w:rPr>
        <w:t>тся признание вины</w:t>
      </w:r>
      <w:r w:rsidRPr="00696BC3" w:rsidR="00815158">
        <w:rPr>
          <w:rFonts w:ascii="Times New Roman" w:hAnsi="Times New Roman"/>
          <w:sz w:val="24"/>
          <w:szCs w:val="24"/>
        </w:rPr>
        <w:t xml:space="preserve">, раскаяние в содеянном, положительные характеристики. </w:t>
      </w:r>
    </w:p>
    <w:p w:rsidR="0067330D" w:rsidRPr="00696BC3" w:rsidP="00240444" w14:paraId="2B6CD0A4" w14:textId="77777777">
      <w:pPr>
        <w:pStyle w:val="NoSpacing"/>
        <w:ind w:firstLine="539"/>
        <w:jc w:val="both"/>
        <w:rPr>
          <w:rFonts w:ascii="Times New Roman" w:hAnsi="Times New Roman"/>
          <w:sz w:val="24"/>
          <w:szCs w:val="24"/>
        </w:rPr>
      </w:pPr>
      <w:r w:rsidRPr="00696BC3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 в соответствии со ст. 4.3 Кодекса РФ об административных правонарушениях, не установлено.</w:t>
      </w:r>
    </w:p>
    <w:p w:rsidR="00486E85" w:rsidRPr="00696BC3" w:rsidP="00240444" w14:paraId="1036C6D5" w14:textId="164DB341">
      <w:pPr>
        <w:pStyle w:val="BodyTextIndent2"/>
        <w:widowControl w:val="0"/>
        <w:autoSpaceDE w:val="0"/>
        <w:autoSpaceDN w:val="0"/>
        <w:adjustRightInd w:val="0"/>
        <w:ind w:firstLine="539"/>
        <w:rPr>
          <w:sz w:val="24"/>
          <w:szCs w:val="24"/>
        </w:rPr>
      </w:pPr>
      <w:r w:rsidRPr="00696BC3">
        <w:rPr>
          <w:sz w:val="24"/>
          <w:szCs w:val="24"/>
        </w:rPr>
        <w:t xml:space="preserve">На основании изложенного, руководствуясь </w:t>
      </w:r>
      <w:r w:rsidRPr="00696BC3" w:rsidR="001E3724">
        <w:rPr>
          <w:sz w:val="24"/>
          <w:szCs w:val="24"/>
        </w:rPr>
        <w:t xml:space="preserve">ч.1 </w:t>
      </w:r>
      <w:r w:rsidRPr="00696BC3">
        <w:rPr>
          <w:sz w:val="24"/>
          <w:szCs w:val="24"/>
        </w:rPr>
        <w:t xml:space="preserve">ст.29.9, 29.10 Кодекса Российской Федерации </w:t>
      </w:r>
      <w:r w:rsidRPr="00696BC3">
        <w:rPr>
          <w:sz w:val="24"/>
          <w:szCs w:val="24"/>
        </w:rPr>
        <w:t>об административных правонарушениях, мировой судья</w:t>
      </w:r>
    </w:p>
    <w:p w:rsidR="00E8167F" w:rsidRPr="00696BC3" w:rsidP="00E11895" w14:paraId="2823A29E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</w:p>
    <w:p w:rsidR="00486E85" w:rsidRPr="00696BC3" w:rsidP="00E11895" w14:paraId="7D2F1470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696BC3">
        <w:rPr>
          <w:bCs/>
          <w:spacing w:val="20"/>
        </w:rPr>
        <w:t>ПОСТАНОВИЛ:</w:t>
      </w:r>
    </w:p>
    <w:p w:rsidR="00486E85" w:rsidRPr="00696BC3" w:rsidP="00815158" w14:paraId="5626B2B3" w14:textId="2C797E48">
      <w:pPr>
        <w:widowControl w:val="0"/>
        <w:autoSpaceDE w:val="0"/>
        <w:autoSpaceDN w:val="0"/>
        <w:adjustRightInd w:val="0"/>
        <w:ind w:firstLine="708"/>
        <w:jc w:val="both"/>
      </w:pPr>
      <w:r w:rsidRPr="00696BC3">
        <w:t>Байгузина</w:t>
      </w:r>
      <w:r w:rsidRPr="00696BC3">
        <w:t xml:space="preserve"> Т.Х.</w:t>
      </w:r>
      <w:r w:rsidRPr="00696BC3">
        <w:t xml:space="preserve"> </w:t>
      </w:r>
      <w:r w:rsidRPr="00696BC3" w:rsidR="002838E7">
        <w:t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</w:t>
      </w:r>
    </w:p>
    <w:p w:rsidR="002652CB" w:rsidRPr="00696BC3" w:rsidP="00E11895" w14:paraId="5F2ABCFC" w14:textId="7777777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96BC3">
        <w:rPr>
          <w:rFonts w:ascii="Times New Roman" w:hAnsi="Times New Roman"/>
          <w:sz w:val="24"/>
          <w:szCs w:val="24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</w:t>
      </w:r>
      <w:r w:rsidRPr="00696BC3">
        <w:rPr>
          <w:rFonts w:ascii="Times New Roman" w:hAnsi="Times New Roman"/>
          <w:sz w:val="24"/>
          <w:szCs w:val="24"/>
        </w:rPr>
        <w:t>ую силу.</w:t>
      </w:r>
    </w:p>
    <w:p w:rsidR="002652CB" w:rsidRPr="00696BC3" w:rsidP="00E11895" w14:paraId="05A0F082" w14:textId="318F8E1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96BC3">
        <w:rPr>
          <w:rFonts w:ascii="Times New Roman" w:hAnsi="Times New Roman"/>
          <w:sz w:val="24"/>
          <w:szCs w:val="24"/>
        </w:rPr>
        <w:t>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</w:t>
      </w:r>
      <w:r w:rsidRPr="00696BC3">
        <w:rPr>
          <w:rFonts w:ascii="Times New Roman" w:hAnsi="Times New Roman"/>
          <w:sz w:val="24"/>
          <w:szCs w:val="24"/>
        </w:rPr>
        <w:t>дать документы в органы Г</w:t>
      </w:r>
      <w:r w:rsidRPr="00696BC3" w:rsidR="001E3724">
        <w:rPr>
          <w:rFonts w:ascii="Times New Roman" w:hAnsi="Times New Roman"/>
          <w:sz w:val="24"/>
          <w:szCs w:val="24"/>
        </w:rPr>
        <w:t>осавтоинспекции</w:t>
      </w:r>
      <w:r w:rsidRPr="00696BC3">
        <w:rPr>
          <w:rFonts w:ascii="Times New Roman" w:hAnsi="Times New Roman"/>
          <w:sz w:val="24"/>
          <w:szCs w:val="24"/>
        </w:rPr>
        <w:t>, а в случае утраты указанных документов заявить об этом в указанный орган в тот же срок.</w:t>
      </w:r>
      <w:r w:rsidRPr="00696BC3" w:rsidR="00CD35CF">
        <w:rPr>
          <w:rFonts w:ascii="Times New Roman" w:hAnsi="Times New Roman"/>
          <w:sz w:val="24"/>
          <w:szCs w:val="24"/>
          <w:shd w:val="clear" w:color="auto" w:fill="FFFFFF"/>
        </w:rPr>
        <w:t xml:space="preserve"> В случае </w:t>
      </w:r>
      <w:hyperlink r:id="rId9" w:anchor="dst100158" w:history="1">
        <w:r w:rsidRPr="00696BC3" w:rsidR="00CD35C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уклонения</w:t>
        </w:r>
      </w:hyperlink>
      <w:r w:rsidRPr="00696BC3" w:rsidR="00CD35CF">
        <w:rPr>
          <w:rFonts w:ascii="Times New Roman" w:hAnsi="Times New Roman"/>
          <w:sz w:val="24"/>
          <w:szCs w:val="24"/>
          <w:shd w:val="clear" w:color="auto" w:fill="FFFFFF"/>
        </w:rPr>
        <w:t> 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C934A2" w:rsidRPr="00696BC3" w:rsidP="00E11895" w14:paraId="62074420" w14:textId="398B7D0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96BC3">
        <w:rPr>
          <w:rFonts w:ascii="Times New Roman" w:hAnsi="Times New Roman"/>
          <w:sz w:val="24"/>
          <w:szCs w:val="24"/>
        </w:rPr>
        <w:t>Постановление может быть обжаловано в Нефтеюганский</w:t>
      </w:r>
      <w:r w:rsidRPr="00696BC3">
        <w:rPr>
          <w:rFonts w:ascii="Times New Roman" w:hAnsi="Times New Roman"/>
          <w:sz w:val="24"/>
          <w:szCs w:val="24"/>
        </w:rPr>
        <w:t xml:space="preserve"> районный суд Ханты – Мансийского автономного округа-Югры, в течение десяти </w:t>
      </w:r>
      <w:r w:rsidRPr="00696BC3" w:rsidR="00815158">
        <w:rPr>
          <w:rFonts w:ascii="Times New Roman" w:hAnsi="Times New Roman"/>
          <w:sz w:val="24"/>
          <w:szCs w:val="24"/>
        </w:rPr>
        <w:t>дней</w:t>
      </w:r>
      <w:r w:rsidRPr="00696BC3">
        <w:rPr>
          <w:rFonts w:ascii="Times New Roman" w:hAnsi="Times New Roman"/>
          <w:sz w:val="24"/>
          <w:szCs w:val="24"/>
        </w:rPr>
        <w:t xml:space="preserve">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                 </w:t>
      </w:r>
    </w:p>
    <w:p w:rsidR="002251CE" w:rsidRPr="00696BC3" w:rsidP="00E11895" w14:paraId="3B48DA43" w14:textId="7777777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35CF" w:rsidRPr="00696BC3" w:rsidP="00696BC3" w14:paraId="7A879210" w14:textId="14AFE9F3">
      <w:pPr>
        <w:ind w:left="1560"/>
        <w:jc w:val="both"/>
      </w:pPr>
      <w:r w:rsidRPr="00696BC3">
        <w:t xml:space="preserve">  </w:t>
      </w:r>
      <w:r w:rsidRPr="00696BC3">
        <w:t xml:space="preserve">Мировой судья                  </w:t>
      </w:r>
      <w:r w:rsidRPr="00696BC3">
        <w:t xml:space="preserve">                                  Р.В. </w:t>
      </w:r>
      <w:r w:rsidRPr="00696BC3" w:rsidR="00240444">
        <w:t>Агзямова</w:t>
      </w:r>
    </w:p>
    <w:p w:rsidR="001E3724" w:rsidRPr="00696BC3" w:rsidP="001E3724" w14:paraId="3657A84D" w14:textId="77777777">
      <w:pPr>
        <w:ind w:left="1560"/>
        <w:jc w:val="both"/>
      </w:pPr>
    </w:p>
    <w:p w:rsidR="00D85B66" w:rsidRPr="00696BC3" w:rsidP="007364E5" w14:paraId="60F58DC4" w14:textId="3B91AADA">
      <w:pPr>
        <w:jc w:val="both"/>
      </w:pPr>
      <w:r w:rsidRPr="00696BC3">
        <w:t xml:space="preserve"> </w:t>
      </w:r>
    </w:p>
    <w:sectPr w:rsidSect="001E3724">
      <w:footerReference w:type="defaul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297F" w14:paraId="50F0AE3A" w14:textId="0F6F7AC5">
    <w:pPr>
      <w:pStyle w:val="Footer"/>
      <w:jc w:val="center"/>
    </w:pPr>
  </w:p>
  <w:p w:rsidR="0043297F" w14:paraId="3C58D03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1DA"/>
    <w:rsid w:val="00034DC6"/>
    <w:rsid w:val="00054D8D"/>
    <w:rsid w:val="00064761"/>
    <w:rsid w:val="00083F75"/>
    <w:rsid w:val="00096FD4"/>
    <w:rsid w:val="000A0836"/>
    <w:rsid w:val="000A0FF3"/>
    <w:rsid w:val="000A70E7"/>
    <w:rsid w:val="000B3924"/>
    <w:rsid w:val="000C2B57"/>
    <w:rsid w:val="000C722C"/>
    <w:rsid w:val="000D27D9"/>
    <w:rsid w:val="00101917"/>
    <w:rsid w:val="0012497F"/>
    <w:rsid w:val="0014598F"/>
    <w:rsid w:val="0015004A"/>
    <w:rsid w:val="00161C9C"/>
    <w:rsid w:val="00171957"/>
    <w:rsid w:val="00181DC5"/>
    <w:rsid w:val="00187497"/>
    <w:rsid w:val="0019587A"/>
    <w:rsid w:val="001D4664"/>
    <w:rsid w:val="001E2860"/>
    <w:rsid w:val="001E3724"/>
    <w:rsid w:val="001F3346"/>
    <w:rsid w:val="001F79D5"/>
    <w:rsid w:val="002124E6"/>
    <w:rsid w:val="00220BF5"/>
    <w:rsid w:val="002251CE"/>
    <w:rsid w:val="00240444"/>
    <w:rsid w:val="002422C9"/>
    <w:rsid w:val="002616E2"/>
    <w:rsid w:val="002652CB"/>
    <w:rsid w:val="00277D9F"/>
    <w:rsid w:val="002838E7"/>
    <w:rsid w:val="002C4801"/>
    <w:rsid w:val="002D153D"/>
    <w:rsid w:val="002D2841"/>
    <w:rsid w:val="002D2AF8"/>
    <w:rsid w:val="0030117A"/>
    <w:rsid w:val="003137C0"/>
    <w:rsid w:val="00314B45"/>
    <w:rsid w:val="00315D94"/>
    <w:rsid w:val="00326E4F"/>
    <w:rsid w:val="00351459"/>
    <w:rsid w:val="003623DE"/>
    <w:rsid w:val="00364B0F"/>
    <w:rsid w:val="0039290B"/>
    <w:rsid w:val="00396345"/>
    <w:rsid w:val="003B50C9"/>
    <w:rsid w:val="003C72DD"/>
    <w:rsid w:val="003D2FCD"/>
    <w:rsid w:val="003E1DD9"/>
    <w:rsid w:val="00402E63"/>
    <w:rsid w:val="00415EA3"/>
    <w:rsid w:val="00427B1D"/>
    <w:rsid w:val="0043297F"/>
    <w:rsid w:val="004550A2"/>
    <w:rsid w:val="0047120F"/>
    <w:rsid w:val="00474637"/>
    <w:rsid w:val="004757FD"/>
    <w:rsid w:val="004851B2"/>
    <w:rsid w:val="00486E85"/>
    <w:rsid w:val="004D36AA"/>
    <w:rsid w:val="004E0243"/>
    <w:rsid w:val="004E3633"/>
    <w:rsid w:val="00500323"/>
    <w:rsid w:val="005373F2"/>
    <w:rsid w:val="00551EF9"/>
    <w:rsid w:val="00582131"/>
    <w:rsid w:val="00587B82"/>
    <w:rsid w:val="005D7964"/>
    <w:rsid w:val="005E0E27"/>
    <w:rsid w:val="005F104D"/>
    <w:rsid w:val="005F5AE5"/>
    <w:rsid w:val="00603C70"/>
    <w:rsid w:val="00605CBF"/>
    <w:rsid w:val="0060661D"/>
    <w:rsid w:val="0061094F"/>
    <w:rsid w:val="00611D6A"/>
    <w:rsid w:val="00620173"/>
    <w:rsid w:val="00646759"/>
    <w:rsid w:val="0067330D"/>
    <w:rsid w:val="00694A53"/>
    <w:rsid w:val="00696BC3"/>
    <w:rsid w:val="006B19CA"/>
    <w:rsid w:val="006B733F"/>
    <w:rsid w:val="006D226D"/>
    <w:rsid w:val="006E7ED2"/>
    <w:rsid w:val="006F00D5"/>
    <w:rsid w:val="006F6EB6"/>
    <w:rsid w:val="00706BE2"/>
    <w:rsid w:val="00721555"/>
    <w:rsid w:val="007364E5"/>
    <w:rsid w:val="00777B61"/>
    <w:rsid w:val="0079090D"/>
    <w:rsid w:val="00791606"/>
    <w:rsid w:val="007A6018"/>
    <w:rsid w:val="007A6070"/>
    <w:rsid w:val="007B43C3"/>
    <w:rsid w:val="007C241C"/>
    <w:rsid w:val="007E3531"/>
    <w:rsid w:val="00813A37"/>
    <w:rsid w:val="00815158"/>
    <w:rsid w:val="00836781"/>
    <w:rsid w:val="00836AB1"/>
    <w:rsid w:val="0084560D"/>
    <w:rsid w:val="00882828"/>
    <w:rsid w:val="008D2690"/>
    <w:rsid w:val="008E5F13"/>
    <w:rsid w:val="008E7A31"/>
    <w:rsid w:val="00915E3E"/>
    <w:rsid w:val="00923BD0"/>
    <w:rsid w:val="00925FA3"/>
    <w:rsid w:val="0093506D"/>
    <w:rsid w:val="00935CDB"/>
    <w:rsid w:val="00960123"/>
    <w:rsid w:val="00965F16"/>
    <w:rsid w:val="00980A9F"/>
    <w:rsid w:val="00990D93"/>
    <w:rsid w:val="009969E2"/>
    <w:rsid w:val="009B34D8"/>
    <w:rsid w:val="009D196A"/>
    <w:rsid w:val="009D6636"/>
    <w:rsid w:val="009D6A19"/>
    <w:rsid w:val="009F00E9"/>
    <w:rsid w:val="009F044C"/>
    <w:rsid w:val="00A3008C"/>
    <w:rsid w:val="00A37391"/>
    <w:rsid w:val="00A37C55"/>
    <w:rsid w:val="00A671FB"/>
    <w:rsid w:val="00A7382D"/>
    <w:rsid w:val="00AE416B"/>
    <w:rsid w:val="00AE78A7"/>
    <w:rsid w:val="00B12D57"/>
    <w:rsid w:val="00B201DE"/>
    <w:rsid w:val="00B22C26"/>
    <w:rsid w:val="00B313CB"/>
    <w:rsid w:val="00B467B6"/>
    <w:rsid w:val="00B46BE0"/>
    <w:rsid w:val="00B50484"/>
    <w:rsid w:val="00BA074C"/>
    <w:rsid w:val="00BA07A4"/>
    <w:rsid w:val="00BA5509"/>
    <w:rsid w:val="00BB71E4"/>
    <w:rsid w:val="00BE0424"/>
    <w:rsid w:val="00BF3628"/>
    <w:rsid w:val="00C11828"/>
    <w:rsid w:val="00C52CA2"/>
    <w:rsid w:val="00C640A0"/>
    <w:rsid w:val="00C67B2C"/>
    <w:rsid w:val="00C934A2"/>
    <w:rsid w:val="00C96F23"/>
    <w:rsid w:val="00CD35CF"/>
    <w:rsid w:val="00CF156C"/>
    <w:rsid w:val="00CF3E3C"/>
    <w:rsid w:val="00D05FA1"/>
    <w:rsid w:val="00D45C43"/>
    <w:rsid w:val="00D63176"/>
    <w:rsid w:val="00D668EE"/>
    <w:rsid w:val="00D8375A"/>
    <w:rsid w:val="00D85B66"/>
    <w:rsid w:val="00D87823"/>
    <w:rsid w:val="00D9069A"/>
    <w:rsid w:val="00DA08B2"/>
    <w:rsid w:val="00DA714D"/>
    <w:rsid w:val="00DB4AE1"/>
    <w:rsid w:val="00E0267D"/>
    <w:rsid w:val="00E036E5"/>
    <w:rsid w:val="00E05E08"/>
    <w:rsid w:val="00E11895"/>
    <w:rsid w:val="00E147D9"/>
    <w:rsid w:val="00E14F30"/>
    <w:rsid w:val="00E33724"/>
    <w:rsid w:val="00E3794E"/>
    <w:rsid w:val="00E405EE"/>
    <w:rsid w:val="00E4566C"/>
    <w:rsid w:val="00E577BB"/>
    <w:rsid w:val="00E620AC"/>
    <w:rsid w:val="00E72425"/>
    <w:rsid w:val="00E74236"/>
    <w:rsid w:val="00E8167F"/>
    <w:rsid w:val="00E920A6"/>
    <w:rsid w:val="00EB2FA9"/>
    <w:rsid w:val="00EB4B30"/>
    <w:rsid w:val="00EC0066"/>
    <w:rsid w:val="00EC2C01"/>
    <w:rsid w:val="00EC586A"/>
    <w:rsid w:val="00EF778C"/>
    <w:rsid w:val="00F233D1"/>
    <w:rsid w:val="00F50DDE"/>
    <w:rsid w:val="00F55B5D"/>
    <w:rsid w:val="00F94D93"/>
    <w:rsid w:val="00FB3EC6"/>
    <w:rsid w:val="00FB743C"/>
    <w:rsid w:val="00FC1E2A"/>
    <w:rsid w:val="00FC514A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4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consultantplus://offline/ref=97AE63553BCA6EC723E7EA77B1B63D5C9FBE1CCE900F58B44F51420E0C048B511D59ED2A4FF65922525675094D8561F62E4B28B033G9PAM" TargetMode="External" /><Relationship Id="rId7" Type="http://schemas.openxmlformats.org/officeDocument/2006/relationships/hyperlink" Target="consultantplus://offline/ref=FEA152784F269A611A1C478376D08CD91202CA8A5341D33B147BDD7A5CEF4087A7CF09DB73A67BC5C3045A16341AC3238B0D56EE4F0CWFE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://www.consultant.ru/document/cons_doc_LAW_327611/6765b28f29352ad96367b4bb0565cd7b4edbf74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8FA9-D31C-411F-8DBB-974757E4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